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6" w:rsidRDefault="006D74B6" w:rsidP="006D74B6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bookmarkStart w:id="0" w:name="Аннотация_к_рабочей_программе__по_учебно"/>
      <w:bookmarkEnd w:id="0"/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D74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74B6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74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6D74B6" w:rsidRPr="006D74B6" w:rsidRDefault="006D74B6" w:rsidP="006D74B6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«Родной язык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(русский)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" w:name="на_уровне_основного_общего_образования"/>
      <w:bookmarkEnd w:id="1"/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6D74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6D74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6D74B6" w:rsidRDefault="006D74B6"/>
    <w:p w:rsidR="006D74B6" w:rsidRPr="00492303" w:rsidRDefault="006D74B6" w:rsidP="006D74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Программа учебного предмета «Родной язык</w:t>
      </w:r>
      <w:r>
        <w:rPr>
          <w:rFonts w:ascii="Times New Roman" w:hAnsi="Times New Roman" w:cs="Times New Roman"/>
        </w:rPr>
        <w:t xml:space="preserve"> (русский)</w:t>
      </w:r>
      <w:r w:rsidRPr="00492303">
        <w:rPr>
          <w:rFonts w:ascii="Times New Roman" w:hAnsi="Times New Roman" w:cs="Times New Roman"/>
        </w:rPr>
        <w:t xml:space="preserve">» для уровня основного общего образования разработана </w:t>
      </w:r>
      <w:r w:rsidRPr="006D74B6">
        <w:rPr>
          <w:rFonts w:ascii="Times New Roman" w:hAnsi="Times New Roman" w:cs="Times New Roman"/>
          <w:b/>
        </w:rPr>
        <w:t>на основе следующих нормативных документов:</w:t>
      </w:r>
    </w:p>
    <w:p w:rsidR="006D74B6" w:rsidRPr="00492303" w:rsidRDefault="006D74B6" w:rsidP="006D74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 xml:space="preserve">Федерального закона от 29.12.2012 </w:t>
      </w:r>
      <w:r w:rsidRPr="00492303">
        <w:rPr>
          <w:rFonts w:ascii="Times New Roman" w:hAnsi="Times New Roman" w:cs="Times New Roman"/>
          <w:lang w:val="en-US"/>
        </w:rPr>
        <w:t>N</w:t>
      </w:r>
      <w:r w:rsidRPr="00492303">
        <w:rPr>
          <w:rFonts w:ascii="Times New Roman" w:hAnsi="Times New Roman" w:cs="Times New Roman"/>
        </w:rPr>
        <w:t>-273 ФЗ «Об образовании в Российской Федерации» в действующей редакции;</w:t>
      </w:r>
    </w:p>
    <w:p w:rsidR="006D74B6" w:rsidRPr="00492303" w:rsidRDefault="006D74B6" w:rsidP="006D74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492303">
        <w:rPr>
          <w:rFonts w:ascii="Times New Roman" w:hAnsi="Times New Roman" w:cs="Times New Roman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D74B6" w:rsidRPr="00492303" w:rsidRDefault="006D74B6" w:rsidP="006D74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40BA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а</w:t>
      </w:r>
      <w:r w:rsidRPr="00AD40BA">
        <w:rPr>
          <w:rFonts w:ascii="Times New Roman" w:hAnsi="Times New Roman" w:cs="Times New Roman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D40BA">
        <w:rPr>
          <w:rFonts w:ascii="Times New Roman" w:hAnsi="Times New Roman" w:cs="Times New Roman"/>
        </w:rPr>
        <w:t>Минобрнауки</w:t>
      </w:r>
      <w:proofErr w:type="spellEnd"/>
      <w:r w:rsidRPr="00AD40BA">
        <w:rPr>
          <w:rFonts w:ascii="Times New Roman" w:hAnsi="Times New Roman" w:cs="Times New Roman"/>
        </w:rPr>
        <w:t xml:space="preserve"> России от 31 декабря 2015</w:t>
      </w:r>
      <w:r>
        <w:rPr>
          <w:rFonts w:ascii="Times New Roman" w:hAnsi="Times New Roman" w:cs="Times New Roman"/>
        </w:rPr>
        <w:t xml:space="preserve"> г. № 1577)</w:t>
      </w:r>
      <w:r w:rsidRPr="00492303">
        <w:rPr>
          <w:rFonts w:ascii="Times New Roman" w:hAnsi="Times New Roman" w:cs="Times New Roman"/>
        </w:rPr>
        <w:t>;</w:t>
      </w:r>
    </w:p>
    <w:p w:rsidR="006D74B6" w:rsidRPr="003C37F5" w:rsidRDefault="006D74B6" w:rsidP="006D74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37F5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учебно-методического объединения по общему образованию (протокол от 8.04.2015 года №1/15);</w:t>
      </w:r>
    </w:p>
    <w:p w:rsidR="006D74B6" w:rsidRPr="00492303" w:rsidRDefault="006D74B6" w:rsidP="006D74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2303">
        <w:rPr>
          <w:rFonts w:ascii="Times New Roman" w:hAnsi="Times New Roman" w:cs="Times New Roman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</w:t>
      </w:r>
      <w:r w:rsidRPr="00492303">
        <w:rPr>
          <w:rFonts w:ascii="Times New Roman" w:hAnsi="Times New Roman" w:cs="Times New Roman"/>
        </w:rPr>
        <w:softHyphen/>
        <w:t>-методического объединения по общему образованию (Протоко</w:t>
      </w:r>
      <w:r>
        <w:rPr>
          <w:rFonts w:ascii="Times New Roman" w:hAnsi="Times New Roman" w:cs="Times New Roman"/>
        </w:rPr>
        <w:t>л №2/18 от 31 января 2018 года).</w:t>
      </w:r>
    </w:p>
    <w:p w:rsidR="006D74B6" w:rsidRDefault="006D74B6" w:rsidP="00865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B6" w:rsidRPr="006D74B6" w:rsidRDefault="006D74B6" w:rsidP="008656EF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4B6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УЧЕБНО-МЕТОДИЧЕСКИЙ</w:t>
      </w:r>
      <w:r w:rsidRPr="006D74B6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sz w:val="20"/>
          <w:szCs w:val="20"/>
        </w:rPr>
        <w:t>КОМПЛЕКС</w:t>
      </w:r>
      <w:r w:rsidRPr="006D74B6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sz w:val="20"/>
          <w:szCs w:val="20"/>
        </w:rPr>
        <w:t>(УМК):</w:t>
      </w:r>
    </w:p>
    <w:p w:rsidR="006D74B6" w:rsidRPr="006D74B6" w:rsidRDefault="006D74B6" w:rsidP="008656EF">
      <w:pPr>
        <w:tabs>
          <w:tab w:val="left" w:pos="993"/>
        </w:tabs>
        <w:spacing w:after="120"/>
        <w:ind w:left="114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B6" w:rsidRPr="006616CE" w:rsidRDefault="006D74B6" w:rsidP="006D74B6">
      <w:pPr>
        <w:numPr>
          <w:ilvl w:val="0"/>
          <w:numId w:val="3"/>
        </w:numPr>
        <w:tabs>
          <w:tab w:val="left" w:pos="993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6D74B6" w:rsidRPr="006616CE" w:rsidRDefault="006D74B6" w:rsidP="006D74B6">
      <w:pPr>
        <w:numPr>
          <w:ilvl w:val="0"/>
          <w:numId w:val="3"/>
        </w:numPr>
        <w:tabs>
          <w:tab w:val="left" w:pos="993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УМК: Русский родной язык (5-9):</w:t>
      </w:r>
    </w:p>
    <w:p w:rsidR="006D74B6" w:rsidRPr="006616CE" w:rsidRDefault="006D74B6" w:rsidP="006D74B6">
      <w:pPr>
        <w:numPr>
          <w:ilvl w:val="0"/>
          <w:numId w:val="2"/>
        </w:numPr>
        <w:tabs>
          <w:tab w:val="left" w:pos="426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5 класс.</w:t>
      </w:r>
      <w:r w:rsidRPr="006616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Загоровская О.В., Богданов С.И., Вербицкая Л.А.,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2019</w:t>
      </w:r>
    </w:p>
    <w:p w:rsidR="006D74B6" w:rsidRPr="006616CE" w:rsidRDefault="006D74B6" w:rsidP="006D74B6">
      <w:pPr>
        <w:numPr>
          <w:ilvl w:val="0"/>
          <w:numId w:val="2"/>
        </w:numPr>
        <w:tabs>
          <w:tab w:val="left" w:pos="426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6 класс.</w:t>
      </w:r>
      <w:r w:rsidRPr="006616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Загоровская О.В., Богданов С.И., Вербицкая Л.А.,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2019</w:t>
      </w:r>
    </w:p>
    <w:p w:rsidR="006D74B6" w:rsidRPr="006616CE" w:rsidRDefault="006D74B6" w:rsidP="006D74B6">
      <w:pPr>
        <w:numPr>
          <w:ilvl w:val="0"/>
          <w:numId w:val="2"/>
        </w:numPr>
        <w:tabs>
          <w:tab w:val="left" w:pos="426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7 класс.</w:t>
      </w:r>
      <w:r w:rsidRPr="006616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Загоровская О.В., Богданов С.И., Вербицкая Л.А.,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2019</w:t>
      </w:r>
    </w:p>
    <w:p w:rsidR="006D74B6" w:rsidRPr="006616CE" w:rsidRDefault="006D74B6" w:rsidP="006D74B6">
      <w:pPr>
        <w:numPr>
          <w:ilvl w:val="0"/>
          <w:numId w:val="2"/>
        </w:numPr>
        <w:tabs>
          <w:tab w:val="left" w:pos="426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8 класс.</w:t>
      </w:r>
      <w:r w:rsidRPr="006616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Загоровская О.В., Богданов С.И., Вербицкая Л.А.,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2019</w:t>
      </w:r>
    </w:p>
    <w:p w:rsidR="006D74B6" w:rsidRPr="006616CE" w:rsidRDefault="006D74B6" w:rsidP="006D74B6">
      <w:pPr>
        <w:numPr>
          <w:ilvl w:val="0"/>
          <w:numId w:val="2"/>
        </w:numPr>
        <w:tabs>
          <w:tab w:val="left" w:pos="426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9 класс.</w:t>
      </w:r>
      <w:r w:rsidRPr="006616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Загоровская О.В., Богданов С.И., Вербицкая Л.А.,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6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2019</w:t>
      </w:r>
    </w:p>
    <w:p w:rsidR="006D74B6" w:rsidRPr="006D74B6" w:rsidRDefault="006D74B6" w:rsidP="006D74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B6" w:rsidRDefault="00823FE4" w:rsidP="00823FE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МЕСТО УЧЕБНОГО ПРЕДМЕТА </w:t>
      </w:r>
      <w:r w:rsidRPr="00823FE4">
        <w:rPr>
          <w:rFonts w:ascii="Times New Roman" w:hAnsi="Times New Roman" w:cs="Times New Roman"/>
          <w:b/>
          <w:sz w:val="20"/>
          <w:szCs w:val="20"/>
        </w:rPr>
        <w:t>«РОДНОЙ ЯЗЫК (РУССКИЙ») В УЧЕБНОМ ПЛАНЕ</w:t>
      </w:r>
      <w:r w:rsidR="008656EF">
        <w:rPr>
          <w:rFonts w:ascii="Times New Roman" w:hAnsi="Times New Roman" w:cs="Times New Roman"/>
          <w:b/>
          <w:sz w:val="20"/>
          <w:szCs w:val="20"/>
        </w:rPr>
        <w:t>:</w:t>
      </w:r>
    </w:p>
    <w:p w:rsidR="00FF793A" w:rsidRPr="00FF793A" w:rsidRDefault="00FF793A" w:rsidP="00FF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>Программа по родному языку</w:t>
      </w:r>
      <w:r w:rsidR="0026627F" w:rsidRPr="0026627F">
        <w:rPr>
          <w:rFonts w:ascii="Times New Roman" w:hAnsi="Times New Roman" w:cs="Times New Roman"/>
          <w:sz w:val="24"/>
          <w:szCs w:val="24"/>
        </w:rPr>
        <w:t xml:space="preserve"> </w:t>
      </w:r>
      <w:r w:rsidR="0026627F">
        <w:rPr>
          <w:rFonts w:ascii="Times New Roman" w:hAnsi="Times New Roman" w:cs="Times New Roman"/>
          <w:sz w:val="24"/>
          <w:szCs w:val="24"/>
        </w:rPr>
        <w:t>(</w:t>
      </w:r>
      <w:r w:rsidR="0026627F" w:rsidRPr="00FF793A">
        <w:rPr>
          <w:rFonts w:ascii="Times New Roman" w:hAnsi="Times New Roman" w:cs="Times New Roman"/>
          <w:sz w:val="24"/>
          <w:szCs w:val="24"/>
        </w:rPr>
        <w:t>русскому</w:t>
      </w:r>
      <w:r w:rsidR="0026627F">
        <w:rPr>
          <w:rFonts w:ascii="Times New Roman" w:hAnsi="Times New Roman" w:cs="Times New Roman"/>
          <w:sz w:val="24"/>
          <w:szCs w:val="24"/>
        </w:rPr>
        <w:t>)</w:t>
      </w:r>
      <w:r w:rsidRPr="00FF793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</w:t>
      </w:r>
      <w:r w:rsidR="0026627F">
        <w:rPr>
          <w:rFonts w:ascii="Times New Roman" w:hAnsi="Times New Roman" w:cs="Times New Roman"/>
          <w:sz w:val="24"/>
          <w:szCs w:val="24"/>
        </w:rPr>
        <w:t>рамма учебного предмета  «Р</w:t>
      </w:r>
      <w:r w:rsidRPr="00FF793A">
        <w:rPr>
          <w:rFonts w:ascii="Times New Roman" w:hAnsi="Times New Roman" w:cs="Times New Roman"/>
          <w:sz w:val="24"/>
          <w:szCs w:val="24"/>
        </w:rPr>
        <w:t>одной язык</w:t>
      </w:r>
      <w:r w:rsidR="0026627F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FF793A">
        <w:rPr>
          <w:rFonts w:ascii="Times New Roman" w:hAnsi="Times New Roman" w:cs="Times New Roman"/>
          <w:sz w:val="24"/>
          <w:szCs w:val="24"/>
        </w:rPr>
        <w:t>» предназначена для изучения в 6-9 классах и рассчитана на 17 часов.</w:t>
      </w:r>
    </w:p>
    <w:p w:rsidR="006D74B6" w:rsidRPr="00F22F55" w:rsidRDefault="006D74B6" w:rsidP="006D74B6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- 17 часов (0,5 часа в неделю),</w:t>
      </w:r>
    </w:p>
    <w:p w:rsidR="006D74B6" w:rsidRPr="00F22F55" w:rsidRDefault="006D74B6" w:rsidP="006D74B6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17 часов (0,5 часа в неделю),</w:t>
      </w:r>
    </w:p>
    <w:p w:rsidR="006D74B6" w:rsidRPr="00F22F55" w:rsidRDefault="006D74B6" w:rsidP="006D74B6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17 часов (0,5 часа в неделю),</w:t>
      </w:r>
    </w:p>
    <w:p w:rsidR="006D74B6" w:rsidRPr="00FF793A" w:rsidRDefault="006D74B6" w:rsidP="00FF793A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17 часов (0,5 часа в неделю).</w:t>
      </w:r>
    </w:p>
    <w:p w:rsidR="006D74B6" w:rsidRPr="006D74B6" w:rsidRDefault="006D74B6" w:rsidP="006D74B6">
      <w:pPr>
        <w:widowControl w:val="0"/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3FE4" w:rsidRPr="00823FE4" w:rsidRDefault="00823FE4" w:rsidP="008656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hAnsi="Times New Roman" w:cs="Times New Roman"/>
          <w:b/>
          <w:sz w:val="20"/>
          <w:szCs w:val="20"/>
        </w:rPr>
        <w:t>ЦЕЛИ ИЗУЧЕНИЯ УЧЕБНОГО ПРЕДМЕТА «РОДНОЙ ЯЗЫК (РУССКИЙ»)</w:t>
      </w:r>
    </w:p>
    <w:p w:rsidR="006D74B6" w:rsidRPr="00823FE4" w:rsidRDefault="00823FE4" w:rsidP="00823FE4">
      <w:pPr>
        <w:pStyle w:val="a4"/>
        <w:spacing w:before="12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4B6" w:rsidRPr="0082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«Родной язык (русский)» разработана для функционирующих в субъектах Российской Федерации образовательных организаций, реализующих наряду с обя</w:t>
      </w:r>
      <w:r w:rsidRPr="00823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зательным курсом русского языка</w:t>
      </w:r>
      <w:r w:rsidR="006D74B6" w:rsidRPr="0082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русского язык</w:t>
      </w:r>
      <w:r w:rsidRPr="00823F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родного языка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Pr="0082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FE4">
        <w:rPr>
          <w:rFonts w:ascii="Times New Roman" w:eastAsia="Times New Roman" w:hAnsi="Times New Roman" w:cs="Times New Roman"/>
          <w:sz w:val="24"/>
          <w:szCs w:val="24"/>
        </w:rPr>
        <w:t xml:space="preserve"> направлена</w:t>
      </w:r>
      <w:r w:rsidRPr="0082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3FE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3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3FE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823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3FE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23FE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3FE4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6D74B6" w:rsidRPr="009873DE" w:rsidRDefault="006D74B6" w:rsidP="00823FE4">
      <w:pPr>
        <w:numPr>
          <w:ilvl w:val="0"/>
          <w:numId w:val="4"/>
        </w:numPr>
        <w:tabs>
          <w:tab w:val="left" w:pos="1428"/>
        </w:tabs>
        <w:spacing w:after="0" w:line="240" w:lineRule="auto"/>
        <w:ind w:left="720" w:firstLine="42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6D74B6" w:rsidRPr="009873DE" w:rsidRDefault="006D74B6" w:rsidP="00823FE4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6D74B6" w:rsidRPr="009873DE" w:rsidRDefault="006D74B6" w:rsidP="00823FE4">
      <w:pPr>
        <w:numPr>
          <w:ilvl w:val="0"/>
          <w:numId w:val="4"/>
        </w:numPr>
        <w:tabs>
          <w:tab w:val="left" w:pos="1428"/>
        </w:tabs>
        <w:spacing w:after="0" w:line="240" w:lineRule="auto"/>
        <w:ind w:left="720" w:firstLine="42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D74B6" w:rsidRPr="009873DE" w:rsidRDefault="006D74B6" w:rsidP="00823FE4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6D74B6" w:rsidRPr="009873DE" w:rsidRDefault="006D74B6" w:rsidP="00823FE4">
      <w:pPr>
        <w:numPr>
          <w:ilvl w:val="0"/>
          <w:numId w:val="4"/>
        </w:numPr>
        <w:tabs>
          <w:tab w:val="left" w:pos="1428"/>
        </w:tabs>
        <w:spacing w:after="0" w:line="240" w:lineRule="auto"/>
        <w:ind w:left="720" w:firstLine="42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речевом этикете;</w:t>
      </w:r>
    </w:p>
    <w:p w:rsidR="006D74B6" w:rsidRPr="009873DE" w:rsidRDefault="006D74B6" w:rsidP="00823FE4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6D74B6" w:rsidRPr="009873DE" w:rsidRDefault="006D74B6" w:rsidP="00823FE4">
      <w:pPr>
        <w:numPr>
          <w:ilvl w:val="0"/>
          <w:numId w:val="4"/>
        </w:numPr>
        <w:tabs>
          <w:tab w:val="left" w:pos="1428"/>
        </w:tabs>
        <w:spacing w:after="0" w:line="240" w:lineRule="auto"/>
        <w:ind w:left="720" w:firstLine="42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D74B6" w:rsidRPr="009873DE" w:rsidRDefault="006D74B6" w:rsidP="00823FE4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23FE4" w:rsidRPr="007E72E9" w:rsidRDefault="006D74B6" w:rsidP="00FF793A">
      <w:pPr>
        <w:numPr>
          <w:ilvl w:val="0"/>
          <w:numId w:val="4"/>
        </w:numPr>
        <w:tabs>
          <w:tab w:val="left" w:pos="1428"/>
        </w:tabs>
        <w:spacing w:after="0" w:line="240" w:lineRule="auto"/>
        <w:ind w:left="720" w:firstLine="42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8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E72E9" w:rsidRDefault="007E72E9" w:rsidP="007E72E9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7E72E9" w:rsidRDefault="007E72E9" w:rsidP="007E72E9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ОБЩАЯ ХАРАКТЕРИСТИКА УЧЕБНОГО ПРЕДМЕТА</w:t>
      </w:r>
    </w:p>
    <w:p w:rsidR="007E72E9" w:rsidRPr="002F44AE" w:rsidRDefault="007E72E9" w:rsidP="007E72E9">
      <w:pPr>
        <w:spacing w:after="0" w:line="240" w:lineRule="auto"/>
        <w:ind w:left="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«РОДНАЯ ЛИТЕРАТУРА (РУССКАЯ)»</w:t>
      </w:r>
    </w:p>
    <w:p w:rsidR="007E72E9" w:rsidRDefault="007E72E9" w:rsidP="007E72E9">
      <w:pPr>
        <w:spacing w:after="12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29B1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7E72E9" w:rsidRPr="00EF7DD5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7E72E9" w:rsidRPr="009B2741" w:rsidRDefault="007E72E9" w:rsidP="008129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курса </w:t>
      </w:r>
      <w:r w:rsidRPr="009B2741">
        <w:rPr>
          <w:rFonts w:ascii="Times New Roman" w:eastAsia="Calibri" w:hAnsi="Times New Roman" w:cs="Times New Roman"/>
          <w:bCs/>
          <w:sz w:val="24"/>
          <w:szCs w:val="24"/>
        </w:rPr>
        <w:t>«Родной язык (русский)»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удовлетворение потребности </w:t>
      </w:r>
      <w:proofErr w:type="gramStart"/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741">
        <w:rPr>
          <w:rFonts w:ascii="Times New Roman" w:eastAsia="Calibri" w:hAnsi="Times New Roman" w:cs="Times New Roman"/>
          <w:bCs/>
          <w:sz w:val="24"/>
          <w:szCs w:val="24"/>
        </w:rPr>
        <w:t>«Родной язык (русский)»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ущемляет права тех обучающихся, кто изучает иные (не русский) родные языки. Поэт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учебное время, отведённое на</w:t>
      </w: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данной дисциплины, не может рассматриваться как время для углублённого изучения основного курса «Русский язык».</w:t>
      </w:r>
    </w:p>
    <w:p w:rsidR="007E72E9" w:rsidRPr="00EF7DD5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741">
        <w:rPr>
          <w:rFonts w:ascii="Times New Roman" w:eastAsia="Calibri" w:hAnsi="Times New Roman" w:cs="Times New Roman"/>
          <w:bCs/>
          <w:sz w:val="24"/>
          <w:szCs w:val="24"/>
        </w:rPr>
        <w:t>«Родной язык (русский)»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E72E9" w:rsidRPr="00EF7DD5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E72E9" w:rsidRPr="00EF7DD5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7E72E9" w:rsidRPr="00EF7DD5" w:rsidRDefault="007E72E9" w:rsidP="008129B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предусматривается расширение и углубление </w:t>
      </w:r>
      <w:proofErr w:type="spellStart"/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7E72E9" w:rsidRPr="00FF793A" w:rsidRDefault="007E72E9" w:rsidP="008129B1">
      <w:pPr>
        <w:tabs>
          <w:tab w:val="left" w:pos="1428"/>
        </w:tabs>
        <w:spacing w:after="0" w:line="240" w:lineRule="auto"/>
        <w:ind w:left="1141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23FE4" w:rsidRDefault="00823FE4" w:rsidP="00812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29B1" w:rsidRDefault="008129B1" w:rsidP="008656E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3FE4" w:rsidRDefault="00823FE4" w:rsidP="008656EF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823F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ОСНОВНЫЕ СОДЕРЖАТЕЛЬНЫЕ ЛИНИИ </w:t>
      </w:r>
      <w:r w:rsidRPr="00823FE4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ПРОГРАММЫ </w:t>
      </w:r>
      <w:r w:rsidRPr="00823FE4">
        <w:rPr>
          <w:rFonts w:ascii="Times New Roman" w:hAnsi="Times New Roman" w:cs="Times New Roman"/>
          <w:b/>
          <w:sz w:val="20"/>
          <w:szCs w:val="20"/>
        </w:rPr>
        <w:t>УЧЕБНОГО ПРЕДМЕТА</w:t>
      </w:r>
    </w:p>
    <w:p w:rsidR="006D74B6" w:rsidRDefault="00823FE4" w:rsidP="008656EF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hAnsi="Times New Roman" w:cs="Times New Roman"/>
          <w:b/>
          <w:sz w:val="20"/>
          <w:szCs w:val="20"/>
        </w:rPr>
        <w:t>«РОДНОЙ ЯЗЫК (РУССКИЙ»)</w:t>
      </w:r>
    </w:p>
    <w:p w:rsidR="00823FE4" w:rsidRPr="00823FE4" w:rsidRDefault="00823FE4" w:rsidP="00823FE4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823FE4" w:rsidRPr="00EF7DD5" w:rsidRDefault="00823FE4" w:rsidP="00823FE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823FE4" w:rsidRDefault="00823FE4" w:rsidP="00823FE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6D74B6" w:rsidRPr="00EF7DD5" w:rsidRDefault="006D74B6" w:rsidP="00823FE4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первом блоке - </w:t>
      </w:r>
      <w:r w:rsidRPr="00EF7D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«Язык и культура» 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proofErr w:type="spellStart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национально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культурную</w:t>
      </w:r>
      <w:proofErr w:type="spellEnd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6D74B6" w:rsidRPr="00EF7DD5" w:rsidRDefault="006D74B6" w:rsidP="00823FE4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Второй блок - </w:t>
      </w:r>
      <w:r w:rsidRPr="00EF7D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«Культура речи» 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D74B6" w:rsidRPr="00EF7DD5" w:rsidRDefault="006D74B6" w:rsidP="00823FE4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третьем блоке - </w:t>
      </w:r>
      <w:r w:rsidRPr="00EF7D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«Речь. Речевая деятельность. </w:t>
      </w:r>
      <w:proofErr w:type="gramStart"/>
      <w:r w:rsidRPr="00EF7D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Текст» 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</w:t>
      </w:r>
      <w:proofErr w:type="spellStart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функционально</w:t>
      </w:r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смысловых</w:t>
      </w:r>
      <w:proofErr w:type="spellEnd"/>
      <w:r w:rsidRPr="00EF7D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типов, жанров, стилистической принадлежности.</w:t>
      </w:r>
      <w:proofErr w:type="gramEnd"/>
    </w:p>
    <w:p w:rsidR="004D1BE9" w:rsidRDefault="004D1BE9" w:rsidP="004D1BE9">
      <w:pPr>
        <w:widowControl w:val="0"/>
        <w:autoSpaceDE w:val="0"/>
        <w:autoSpaceDN w:val="0"/>
        <w:spacing w:before="1" w:after="0" w:line="240" w:lineRule="auto"/>
        <w:ind w:left="460"/>
        <w:rPr>
          <w:rFonts w:ascii="Times New Roman" w:eastAsia="Times New Roman" w:hAnsi="Times New Roman" w:cs="Times New Roman"/>
          <w:color w:val="000080"/>
          <w:sz w:val="21"/>
        </w:rPr>
      </w:pPr>
    </w:p>
    <w:p w:rsidR="004D1BE9" w:rsidRPr="004D1BE9" w:rsidRDefault="004D1BE9" w:rsidP="008656E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ФОРМЫ</w:t>
      </w:r>
      <w:r w:rsidRPr="004D1BE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АТТЕСТАЦИИ</w:t>
      </w:r>
    </w:p>
    <w:p w:rsidR="004D1BE9" w:rsidRPr="004D1BE9" w:rsidRDefault="004D1BE9" w:rsidP="004D1B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59CE" w:rsidRPr="00FF793A" w:rsidRDefault="004D1BE9" w:rsidP="00FF7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оценки динамики индивидуальных образовательных достижений учащихся, их продвижения в</w:t>
      </w:r>
      <w:r w:rsidR="00865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выставляются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56EF">
        <w:rPr>
          <w:rFonts w:ascii="Times New Roman" w:eastAsia="Times New Roman" w:hAnsi="Times New Roman" w:cs="Times New Roman"/>
          <w:sz w:val="24"/>
          <w:szCs w:val="24"/>
        </w:rPr>
        <w:t>текущие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отметки, организуется текущий контроль и промежуточная аттестация</w:t>
      </w:r>
      <w:r w:rsidR="008656EF" w:rsidRPr="00865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6EF" w:rsidRPr="004D1B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56EF"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56EF" w:rsidRPr="004D1B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ПОЛОЖЕНИЕМ О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ФОРМАХ,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ПЕРИОДИЧНОСТИ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="008656EF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E58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ОБ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-11-Х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656E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656EF">
        <w:rPr>
          <w:rFonts w:ascii="Times New Roman" w:eastAsia="Calibri" w:hAnsi="Times New Roman" w:cs="Times New Roman"/>
          <w:b/>
          <w:sz w:val="24"/>
          <w:szCs w:val="24"/>
        </w:rPr>
        <w:t>Муниципальном казённом</w:t>
      </w:r>
      <w:r w:rsidR="008656EF" w:rsidRPr="00A61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6E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общеобразовательном учреждении </w:t>
      </w:r>
      <w:proofErr w:type="spellStart"/>
      <w:r w:rsidR="008656EF" w:rsidRPr="00A61759">
        <w:rPr>
          <w:rFonts w:ascii="Times New Roman" w:eastAsia="Calibri" w:hAnsi="Times New Roman" w:cs="Times New Roman"/>
          <w:b/>
          <w:sz w:val="24"/>
          <w:szCs w:val="24"/>
        </w:rPr>
        <w:t>Архипов</w:t>
      </w:r>
      <w:r w:rsidR="008656EF">
        <w:rPr>
          <w:rFonts w:ascii="Times New Roman" w:eastAsia="Calibri" w:hAnsi="Times New Roman" w:cs="Times New Roman"/>
          <w:b/>
          <w:sz w:val="24"/>
          <w:szCs w:val="24"/>
        </w:rPr>
        <w:t>ской</w:t>
      </w:r>
      <w:proofErr w:type="spellEnd"/>
      <w:r w:rsidR="008656EF"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 школе.</w:t>
      </w:r>
    </w:p>
    <w:sectPr w:rsidR="00C759CE" w:rsidRPr="00FF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2EEC5B2E"/>
    <w:lvl w:ilvl="0" w:tplc="6340F33A">
      <w:start w:val="1"/>
      <w:numFmt w:val="bullet"/>
      <w:lvlText w:val=""/>
      <w:lvlJc w:val="left"/>
    </w:lvl>
    <w:lvl w:ilvl="1" w:tplc="ADF41412">
      <w:numFmt w:val="decimal"/>
      <w:lvlText w:val=""/>
      <w:lvlJc w:val="left"/>
    </w:lvl>
    <w:lvl w:ilvl="2" w:tplc="78B42DA2">
      <w:numFmt w:val="decimal"/>
      <w:lvlText w:val=""/>
      <w:lvlJc w:val="left"/>
    </w:lvl>
    <w:lvl w:ilvl="3" w:tplc="2E28FB30">
      <w:numFmt w:val="decimal"/>
      <w:lvlText w:val=""/>
      <w:lvlJc w:val="left"/>
    </w:lvl>
    <w:lvl w:ilvl="4" w:tplc="13749F5C">
      <w:numFmt w:val="decimal"/>
      <w:lvlText w:val=""/>
      <w:lvlJc w:val="left"/>
    </w:lvl>
    <w:lvl w:ilvl="5" w:tplc="3B7C7970">
      <w:numFmt w:val="decimal"/>
      <w:lvlText w:val=""/>
      <w:lvlJc w:val="left"/>
    </w:lvl>
    <w:lvl w:ilvl="6" w:tplc="2BB04D62">
      <w:numFmt w:val="decimal"/>
      <w:lvlText w:val=""/>
      <w:lvlJc w:val="left"/>
    </w:lvl>
    <w:lvl w:ilvl="7" w:tplc="00BEE0A8">
      <w:numFmt w:val="decimal"/>
      <w:lvlText w:val=""/>
      <w:lvlJc w:val="left"/>
    </w:lvl>
    <w:lvl w:ilvl="8" w:tplc="0CEE8106">
      <w:numFmt w:val="decimal"/>
      <w:lvlText w:val=""/>
      <w:lvlJc w:val="left"/>
    </w:lvl>
  </w:abstractNum>
  <w:abstractNum w:abstractNumId="1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D171D"/>
    <w:multiLevelType w:val="hybridMultilevel"/>
    <w:tmpl w:val="ED463E24"/>
    <w:lvl w:ilvl="0" w:tplc="684EE54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00304A"/>
        <w:w w:val="100"/>
        <w:sz w:val="20"/>
        <w:szCs w:val="20"/>
        <w:lang w:val="ru-RU" w:eastAsia="en-US" w:bidi="ar-SA"/>
      </w:rPr>
    </w:lvl>
    <w:lvl w:ilvl="1" w:tplc="44CE1B02">
      <w:numFmt w:val="bullet"/>
      <w:lvlText w:val="-"/>
      <w:lvlJc w:val="left"/>
      <w:pPr>
        <w:ind w:left="460" w:hanging="22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77800DA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048C1D8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02EEE47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5" w:tplc="908CD350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6" w:tplc="6572370C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7" w:tplc="40B6F162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DFF42A2E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4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D"/>
    <w:rsid w:val="0026627F"/>
    <w:rsid w:val="004D1BE9"/>
    <w:rsid w:val="006D74B6"/>
    <w:rsid w:val="007E72E9"/>
    <w:rsid w:val="008129B1"/>
    <w:rsid w:val="00823FE4"/>
    <w:rsid w:val="008656EF"/>
    <w:rsid w:val="009E5884"/>
    <w:rsid w:val="00C4253D"/>
    <w:rsid w:val="00C759C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4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23F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3FE4"/>
  </w:style>
  <w:style w:type="paragraph" w:styleId="a6">
    <w:name w:val="List Paragraph"/>
    <w:basedOn w:val="a"/>
    <w:uiPriority w:val="34"/>
    <w:qFormat/>
    <w:rsid w:val="007E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4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23F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3FE4"/>
  </w:style>
  <w:style w:type="paragraph" w:styleId="a6">
    <w:name w:val="List Paragraph"/>
    <w:basedOn w:val="a"/>
    <w:uiPriority w:val="34"/>
    <w:qFormat/>
    <w:rsid w:val="007E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2021-03-26T07:33:00Z</dcterms:created>
  <dcterms:modified xsi:type="dcterms:W3CDTF">2021-03-26T10:32:00Z</dcterms:modified>
</cp:coreProperties>
</file>